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67"/>
    <w:p>
      <w:pPr>
        <w:pStyle w:val="Heading1"/>
      </w:pPr>
      <w:r>
        <w:t xml:space="preserve">Homiletics Analysis: Psalms 67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67 is a brief, symmetrical psalm of blessing and mission. It opens with an invocation of God’s blessing drawn directly from the Aaronic benediction of Numbers 6:24–26, petitioning that God would bless Israel and cause His face to shine upon her. But the blessing is immediately tethered to a purpose that reaches beyond Israel:</w:t>
      </w:r>
      <w:r>
        <w:t xml:space="preserve"> </w:t>
      </w:r>
      <w:r>
        <w:t xml:space="preserve">“that your way may be known on earth, your saving power among all nations”</w:t>
      </w:r>
      <w:r>
        <w:t xml:space="preserve"> </w:t>
      </w:r>
      <w:r>
        <w:t xml:space="preserve">(v. 2). The psalm then breaks into a refrain (v. 3, repeated in v. 5) calling all peoples and nations to praise God. Between and around those refrains, the psalm grounds the call to universal praise in two realities: God’s just governance of all the earth (v. 4) and God’s generous provision for His people in harvest (vv. 6–7). The psalm closes where it opens — with blessing — but now the blessing is cast forward as both promise and purpose: God will bless Israel, and the ends of the earth will fear Him.</w:t>
      </w:r>
    </w:p>
    <w:p>
      <w:pPr>
        <w:pStyle w:val="BodyText"/>
      </w:pPr>
      <w:r>
        <w:t xml:space="preserve">The movement is inward-to-outward: Israel’s blessing is not an end in itself but the engine of God’s global purposes. The psalm has a recognizable concentric structure — blessing petition (vv. 1–2), refrain (v. 3), praise for God’s just rule (v. 4), refrain (v. 5), harvest thanksgiving (vv. 6–7), renewed blessing and mission statement (v. 7b). The harvest in verses 6–7 is both literal provision and a sign: the earth has yielded its increase because God has blessed — and that visible blessing is itself a testimony to the nations.</w:t>
      </w:r>
    </w:p>
    <w:p>
      <w:pPr>
        <w:pStyle w:val="BodyText"/>
      </w:pPr>
      <w:r>
        <w:rPr>
          <w:b/>
          <w:bCs/>
        </w:rPr>
        <w:t xml:space="preserve">This Text — Intent</w:t>
      </w:r>
    </w:p>
    <w:p>
      <w:pPr>
        <w:pStyle w:val="BodyText"/>
      </w:pPr>
      <w:r>
        <w:t xml:space="preserve">God is using this psalm to reframe the posture of His covenant people toward their own blessing. The natural human tendency is to receive blessing as possession — as something that terminates on the self or the community. Psalm 67 refuses that posture. It insists that Israel’s blessing exists within a missionary logic: God blesses His people so that His ways become known among all peoples, so that all nations come to praise Him, so that the ends of the earth fear Him. The intent is not merely to inform Israel of this logic but to reshape how they hold their blessing — with open hands extended outward, not closed hands clutching inward. The psalm calls the covenant community to pray for, celebrate, and inhabit a posture of missional blessing: receiving from God’s hand with the conscious awareness that the blessing is purposive, not merely personal.</w:t>
      </w:r>
    </w:p>
    <w:p>
      <w:r>
        <w:pict>
          <v:rect style="width:0;height:1.5pt" o:hralign="center" o:hrstd="t" o:hr="t"/>
        </w:pict>
      </w:r>
    </w:p>
    <w:p>
      <w:pPr>
        <w:pStyle w:val="FirstParagraph"/>
      </w:pPr>
      <w:r>
        <w:rPr>
          <w:b/>
          <w:bCs/>
        </w:rPr>
        <w:t xml:space="preserve">Subject Sentence:</w:t>
      </w:r>
      <w:r>
        <w:t xml:space="preserve"> </w:t>
      </w:r>
      <w:r>
        <w:t xml:space="preserve">God blesses His people as the means of His saving purpose reaching all nations.</w:t>
      </w:r>
    </w:p>
    <w:p>
      <w:r>
        <w:pict>
          <v:rect style="width:0;height:1.5pt" o:hralign="center" o:hrstd="t" o:hr="t"/>
        </w:pict>
      </w:r>
    </w:p>
    <w:p>
      <w:pPr>
        <w:pStyle w:val="FirstParagraph"/>
      </w:pPr>
      <w:r>
        <w:rPr>
          <w:b/>
          <w:bCs/>
        </w:rPr>
        <w:t xml:space="preserve">Primary Claim:</w:t>
      </w:r>
      <w:r>
        <w:t xml:space="preserve"> </w:t>
      </w:r>
      <w:r>
        <w:t xml:space="preserve">God is calling His covenant people to receive His blessing not as a personal possession but as a missional instrument — so that every gift of grace becomes an occasion for the nations to know, praise, and fear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Missionary Reading vs. the Purely Liturgical Reading</w:t>
      </w:r>
    </w:p>
    <w:p>
      <w:pPr>
        <w:pStyle w:val="BodyText"/>
      </w:pPr>
      <w:r>
        <w:t xml:space="preserve">Some interpreters read Psalm 67 as primarily a liturgical harvest hymn — a communal thanksgiving for agricultural provision, with the universal refrain functioning as a kind of rhetorical flourish rather than a genuine missiological statement. On this reading, the nations language is decorative or aspirational in a general theological sense, not structurally central to the psalm’s purpose. This reading captures the harvest thanksgiving genuinely present in verses 6–7 but fails to account for the psalm’s architecture. The missionary purpose is not a postscript — it appears in verse 2, before the harvest, and controls the framework of the blessing petition in verse 1. The harvest is a</w:t>
      </w:r>
      <w:r>
        <w:t xml:space="preserve"> </w:t>
      </w:r>
      <w:r>
        <w:rPr>
          <w:i/>
          <w:iCs/>
        </w:rPr>
        <w:t xml:space="preserve">sign</w:t>
      </w:r>
      <w:r>
        <w:t xml:space="preserve"> </w:t>
      </w:r>
      <w:r>
        <w:t xml:space="preserve">of blessing that testifies to the nations; it is not the psalm’s primary subject. The nations language is load-bearing throughout, not decorative. This reading is</w:t>
      </w:r>
      <w:r>
        <w:t xml:space="preserve"> </w:t>
      </w:r>
      <w:r>
        <w:rPr>
          <w:i/>
          <w:iCs/>
        </w:rPr>
        <w:t xml:space="preserve">qualified</w:t>
      </w:r>
      <w:r>
        <w:t xml:space="preserve">: it rightly identifies the harvest setting but underweights the missiological structure that organizes the whole psalm.</w:t>
      </w:r>
    </w:p>
    <w:p>
      <w:pPr>
        <w:pStyle w:val="BodyText"/>
      </w:pPr>
      <w:r>
        <w:rPr>
          <w:b/>
          <w:bCs/>
        </w:rPr>
        <w:t xml:space="preserve">Israel-Centered vs. Universalist Readings</w:t>
      </w:r>
    </w:p>
    <w:p>
      <w:pPr>
        <w:pStyle w:val="BodyText"/>
      </w:pPr>
      <w:r>
        <w:t xml:space="preserve">A related interpretive question concerns the relationship between Israel and the nations in the psalm. Some covenant-theological readings emphasize that Israel is the singular mediator — God blesses Israel, and through that channel, blessing flows outward to the nations. This is broadly correct and grounded in the Abrahamic covenant (Genesis 12:1–3). However, it can become too narrow if it treats the nations as merely the passive recipients of Israel’s overflow. The psalm itself calls the nations to</w:t>
      </w:r>
      <w:r>
        <w:t xml:space="preserve"> </w:t>
      </w:r>
      <w:r>
        <w:rPr>
          <w:i/>
          <w:iCs/>
        </w:rPr>
        <w:t xml:space="preserve">praise</w:t>
      </w:r>
      <w:r>
        <w:t xml:space="preserve"> </w:t>
      </w:r>
      <w:r>
        <w:t xml:space="preserve">(vv. 3, 5) and portrays God as governing</w:t>
      </w:r>
      <w:r>
        <w:t xml:space="preserve"> </w:t>
      </w:r>
      <w:r>
        <w:rPr>
          <w:i/>
          <w:iCs/>
        </w:rPr>
        <w:t xml:space="preserve">all</w:t>
      </w:r>
      <w:r>
        <w:t xml:space="preserve"> </w:t>
      </w:r>
      <w:r>
        <w:t xml:space="preserve">peoples with equity (v. 4) — the nations are active responders, not merely spectators. The Reformed reading holds the tension well: God’s covenant with Israel is the vehicle of blessing, but the nations are not merely objects of mission — they are summoned to become worshipers. The psalm anticipates the eschatological ingathering of all peoples into the worship of the one true God.</w:t>
      </w:r>
      <w:r>
        <w:t xml:space="preserve"> </w:t>
      </w:r>
      <w:r>
        <w:rPr>
          <w:i/>
          <w:iCs/>
        </w:rPr>
        <w:t xml:space="preserve">Acknowledge</w:t>
      </w:r>
      <w:r>
        <w:t xml:space="preserve">: any reading that locates the nations as active worshipers contributes genuinely to the psalm’s intent.</w:t>
      </w:r>
    </w:p>
    <w:p>
      <w:pPr>
        <w:pStyle w:val="BodyText"/>
      </w:pPr>
      <w:r>
        <w:rPr>
          <w:b/>
          <w:bCs/>
        </w:rPr>
        <w:t xml:space="preserve">Dispensational Reading</w:t>
      </w:r>
    </w:p>
    <w:p>
      <w:pPr>
        <w:pStyle w:val="BodyText"/>
      </w:pPr>
      <w:r>
        <w:t xml:space="preserve">Dispensational interpreters sometimes read the universal refrain as applying specifically to the Millennium — a future age in which national Israel is restored and the nations come to worship through Israel’s mediation. The psalm’s harvest imagery is read as millennial abundance, and the</w:t>
      </w:r>
      <w:r>
        <w:t xml:space="preserve"> </w:t>
      </w:r>
      <w:r>
        <w:t xml:space="preserve">“all nations”</w:t>
      </w:r>
      <w:r>
        <w:t xml:space="preserve"> </w:t>
      </w:r>
      <w:r>
        <w:t xml:space="preserve">language as prophetically specific to that era. This reading is not without textual basis in its concern to take the</w:t>
      </w:r>
      <w:r>
        <w:t xml:space="preserve"> </w:t>
      </w:r>
      <w:r>
        <w:t xml:space="preserve">“nations”</w:t>
      </w:r>
      <w:r>
        <w:t xml:space="preserve"> </w:t>
      </w:r>
      <w:r>
        <w:t xml:space="preserve">language seriously, but it</w:t>
      </w:r>
      <w:r>
        <w:t xml:space="preserve"> </w:t>
      </w:r>
      <w:r>
        <w:rPr>
          <w:i/>
          <w:iCs/>
        </w:rPr>
        <w:t xml:space="preserve">overreaches</w:t>
      </w:r>
      <w:r>
        <w:t xml:space="preserve"> </w:t>
      </w:r>
      <w:r>
        <w:t xml:space="preserve">by restricting the psalm’s call to a future eschatological period, when the psalm is cast as a present liturgical summons. The refrain</w:t>
      </w:r>
      <w:r>
        <w:t xml:space="preserve"> </w:t>
      </w:r>
      <w:r>
        <w:t xml:space="preserve">“let the peoples praise you, O God”</w:t>
      </w:r>
      <w:r>
        <w:t xml:space="preserve"> </w:t>
      </w:r>
      <w:r>
        <w:t xml:space="preserve">(vv. 3, 5) is an imperative call addressed to the worshiping community now, not a prophetic announcement about a future dispensation.</w:t>
      </w:r>
      <w:r>
        <w:t xml:space="preserve"> </w:t>
      </w:r>
      <w:r>
        <w:rPr>
          <w:i/>
          <w:iCs/>
        </w:rPr>
        <w:t xml:space="preserve">Qualify</w:t>
      </w:r>
      <w:r>
        <w:t xml:space="preserve">: the eschatological dimension is real and the psalm does point forward to a full consummation of God’s global purposes, but this does not suspend the psalm’s present-tense call.</w:t>
      </w:r>
    </w:p>
    <w:p>
      <w:pPr>
        <w:pStyle w:val="BodyText"/>
      </w:pPr>
      <w:r>
        <w:rPr>
          <w:b/>
          <w:bCs/>
        </w:rPr>
        <w:t xml:space="preserve">Reformed Verdict</w:t>
      </w:r>
    </w:p>
    <w:p>
      <w:pPr>
        <w:pStyle w:val="BodyText"/>
      </w:pPr>
      <w:r>
        <w:t xml:space="preserve">The Reformed reading is best: Psalm 67 is a covenant-missional psalm in which Israel’s blessing, grounded in the Aaronic benediction, is consciously framed within God’s global saving purpose. The harvest is real, the blessing is real, and both are purposive — functioning as visible evidence of God’s character that is meant to draw all nations into praise and reverence. This anticipates the Abrahamic covenant’s structure, the prophetic vision of Isaiah, and the New Testament’s missionary mandate. The psalm is neither a purely liturgical hymn nor a prophetic timetable — it is a present-tense call to missional consciousness in the covenant community.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6:24–26</w:t>
      </w:r>
      <w:r>
        <w:t xml:space="preserve"> </w:t>
      </w:r>
      <w:r>
        <w:t xml:space="preserve">— The Aaronic benediction, quoted in Psalm 67:1, establishes that God’s blessing on His people is the foundational reality from which all mission flows; the psalm is a missional rereading of that benediction.</w:t>
      </w:r>
    </w:p>
    <w:p>
      <w:pPr>
        <w:numPr>
          <w:ilvl w:val="0"/>
          <w:numId w:val="1001"/>
        </w:numPr>
      </w:pPr>
      <w:r>
        <w:rPr>
          <w:b/>
          <w:bCs/>
        </w:rPr>
        <w:t xml:space="preserve">Genesis 12:1–3</w:t>
      </w:r>
      <w:r>
        <w:t xml:space="preserve"> </w:t>
      </w:r>
      <w:r>
        <w:t xml:space="preserve">— The Abrahamic covenant provides the structural backbone: God blesses one so that through him all families of the earth will be blessed; Psalm 67 is this covenant principle put to music.</w:t>
      </w:r>
    </w:p>
    <w:p>
      <w:pPr>
        <w:numPr>
          <w:ilvl w:val="0"/>
          <w:numId w:val="1001"/>
        </w:numPr>
      </w:pPr>
      <w:r>
        <w:rPr>
          <w:b/>
          <w:bCs/>
        </w:rPr>
        <w:t xml:space="preserve">Isaiah 49:6</w:t>
      </w:r>
      <w:r>
        <w:t xml:space="preserve"> </w:t>
      </w:r>
      <w:r>
        <w:t xml:space="preserve">— God declares that making Israel a light for the nations is</w:t>
      </w:r>
      <w:r>
        <w:t xml:space="preserve"> </w:t>
      </w:r>
      <w:r>
        <w:t xml:space="preserve">“too small a thing”</w:t>
      </w:r>
      <w:r>
        <w:t xml:space="preserve"> </w:t>
      </w:r>
      <w:r>
        <w:t xml:space="preserve">— the servant’s mission is global; the psalm’s refrain anticipates this prophetic expansion of the covenant people’s missional vocation.</w:t>
      </w:r>
    </w:p>
    <w:p>
      <w:pPr>
        <w:numPr>
          <w:ilvl w:val="0"/>
          <w:numId w:val="1001"/>
        </w:numPr>
      </w:pPr>
      <w:r>
        <w:rPr>
          <w:b/>
          <w:bCs/>
        </w:rPr>
        <w:t xml:space="preserve">Matthew 28:18–20</w:t>
      </w:r>
      <w:r>
        <w:t xml:space="preserve"> </w:t>
      </w:r>
      <w:r>
        <w:t xml:space="preserve">— The Great Commission fulfills what the psalm anticipates: Christ commissions His people to make disciples of</w:t>
      </w:r>
      <w:r>
        <w:t xml:space="preserve"> </w:t>
      </w:r>
      <w:r>
        <w:rPr>
          <w:i/>
          <w:iCs/>
        </w:rPr>
        <w:t xml:space="preserve">all nations</w:t>
      </w:r>
      <w:r>
        <w:t xml:space="preserve">, extending the covenant blessing through the gospel to every people group — the psalm’s refrain becomes the church’s marching orders.</w:t>
      </w:r>
    </w:p>
    <w:p>
      <w:pPr>
        <w:numPr>
          <w:ilvl w:val="0"/>
          <w:numId w:val="1001"/>
        </w:numPr>
      </w:pPr>
      <w:r>
        <w:rPr>
          <w:b/>
          <w:bCs/>
        </w:rPr>
        <w:t xml:space="preserve">Revelation 7:9–10</w:t>
      </w:r>
      <w:r>
        <w:t xml:space="preserve"> </w:t>
      </w:r>
      <w:r>
        <w:t xml:space="preserve">— The vision of every nation, tribe, people, and language gathered in worship before the throne is the consummation of what Psalm 67 prays for; the refrain</w:t>
      </w:r>
      <w:r>
        <w:t xml:space="preserve"> </w:t>
      </w:r>
      <w:r>
        <w:t xml:space="preserve">“let all the peoples praise you”</w:t>
      </w:r>
      <w:r>
        <w:t xml:space="preserve"> </w:t>
      </w:r>
      <w:r>
        <w:t xml:space="preserve">finds its answer in the eternal song of the redeemed.</w:t>
      </w:r>
    </w:p>
    <w:p>
      <w:r>
        <w:pict>
          <v:rect style="width:0;height:1.5pt" o:hralign="center" o:hrstd="t" o:hr="t"/>
        </w:pict>
      </w:r>
    </w:p>
    <w:p>
      <w:pPr>
        <w:pStyle w:val="FirstParagraph"/>
      </w:pPr>
      <w:r>
        <w:rPr>
          <w:b/>
          <w:bCs/>
        </w:rPr>
        <w:t xml:space="preserve">Aim:</w:t>
      </w:r>
      <w:r>
        <w:t xml:space="preserve"> </w:t>
      </w:r>
      <w:r>
        <w:t xml:space="preserve">To reorient the covenant community’s posture toward received blessing — from inward possession to outward mission — by showing from Psalm 67 that every gift of God is purposive, not merely personal.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Petition: God bless us and make His face shine on us</w:t>
            </w:r>
          </w:p>
        </w:tc>
        <w:tc>
          <w:tcPr/>
          <w:p>
            <w:pPr>
              <w:pStyle w:val="Compact"/>
            </w:pPr>
            <w:r>
              <w:t xml:space="preserve">Verbatim echo of the Aaronic benediction (Num. 6:24–26);</w:t>
            </w:r>
            <w:r>
              <w:t xml:space="preserve"> </w:t>
            </w:r>
            <w:r>
              <w:t xml:space="preserve">“us”</w:t>
            </w:r>
            <w:r>
              <w:t xml:space="preserve"> </w:t>
            </w:r>
            <w:r>
              <w:t xml:space="preserve">is corporate — Israel as covenant community</w:t>
            </w:r>
          </w:p>
        </w:tc>
      </w:tr>
      <w:tr>
        <w:tc>
          <w:tcPr/>
          <w:p>
            <w:pPr>
              <w:pStyle w:val="Compact"/>
            </w:pPr>
            <w:r>
              <w:t xml:space="preserve">2</w:t>
            </w:r>
          </w:p>
        </w:tc>
        <w:tc>
          <w:tcPr/>
          <w:p>
            <w:pPr>
              <w:pStyle w:val="Compact"/>
            </w:pPr>
            <w:r>
              <w:t xml:space="preserve">Purpose clause: so that God’s way and saving power may be known among all nations</w:t>
            </w:r>
          </w:p>
        </w:tc>
        <w:tc>
          <w:tcPr/>
          <w:p>
            <w:pPr>
              <w:pStyle w:val="Compact"/>
            </w:pPr>
            <w:r>
              <w:t xml:space="preserve">The blessing is not terminal — it is immediately given a missional purpose;</w:t>
            </w:r>
            <w:r>
              <w:t xml:space="preserve"> </w:t>
            </w:r>
            <w:r>
              <w:t xml:space="preserve">“your way”</w:t>
            </w:r>
            <w:r>
              <w:t xml:space="preserve"> </w:t>
            </w:r>
            <w:r>
              <w:t xml:space="preserve">= God’s covenant character and saving activity</w:t>
            </w:r>
          </w:p>
        </w:tc>
      </w:tr>
      <w:tr>
        <w:tc>
          <w:tcPr/>
          <w:p>
            <w:pPr>
              <w:pStyle w:val="Compact"/>
            </w:pPr>
            <w:r>
              <w:t xml:space="preserve">3</w:t>
            </w:r>
          </w:p>
        </w:tc>
        <w:tc>
          <w:tcPr/>
          <w:p>
            <w:pPr>
              <w:pStyle w:val="Compact"/>
            </w:pPr>
            <w:r>
              <w:t xml:space="preserve">First refrain: let all peoples praise God</w:t>
            </w:r>
          </w:p>
        </w:tc>
        <w:tc>
          <w:tcPr/>
          <w:p>
            <w:pPr>
              <w:pStyle w:val="Compact"/>
            </w:pPr>
            <w:r>
              <w:t xml:space="preserve">Universal call to worship; the psalm’s heartbeat stated for the first time; the refrain brackets and governs the whole psalm</w:t>
            </w:r>
          </w:p>
        </w:tc>
      </w:tr>
      <w:tr>
        <w:tc>
          <w:tcPr/>
          <w:p>
            <w:pPr>
              <w:pStyle w:val="Compact"/>
            </w:pPr>
            <w:r>
              <w:t xml:space="preserve">4</w:t>
            </w:r>
          </w:p>
        </w:tc>
        <w:tc>
          <w:tcPr/>
          <w:p>
            <w:pPr>
              <w:pStyle w:val="Compact"/>
            </w:pPr>
            <w:r>
              <w:t xml:space="preserve">Grounds for praise: God judges peoples with equity and guides the nations</w:t>
            </w:r>
          </w:p>
        </w:tc>
        <w:tc>
          <w:tcPr/>
          <w:p>
            <w:pPr>
              <w:pStyle w:val="Compact"/>
            </w:pPr>
            <w:r>
              <w:t xml:space="preserve">Cosmological claim — God is not merely Israel’s God but the just ruler of all the earth; His governance is the basis for universal praise</w:t>
            </w:r>
          </w:p>
        </w:tc>
      </w:tr>
      <w:tr>
        <w:tc>
          <w:tcPr/>
          <w:p>
            <w:pPr>
              <w:pStyle w:val="Compact"/>
            </w:pPr>
            <w:r>
              <w:t xml:space="preserve">5</w:t>
            </w:r>
          </w:p>
        </w:tc>
        <w:tc>
          <w:tcPr/>
          <w:p>
            <w:pPr>
              <w:pStyle w:val="Compact"/>
            </w:pPr>
            <w:r>
              <w:t xml:space="preserve">Second refrain (identical to v. 3)</w:t>
            </w:r>
          </w:p>
        </w:tc>
        <w:tc>
          <w:tcPr/>
          <w:p>
            <w:pPr>
              <w:pStyle w:val="Compact"/>
            </w:pPr>
            <w:r>
              <w:t xml:space="preserve">Repetition drives the universal missionary vision home; structural center of the psalm</w:t>
            </w:r>
          </w:p>
        </w:tc>
      </w:tr>
      <w:tr>
        <w:tc>
          <w:tcPr/>
          <w:p>
            <w:pPr>
              <w:pStyle w:val="Compact"/>
            </w:pPr>
            <w:r>
              <w:t xml:space="preserve">6</w:t>
            </w:r>
          </w:p>
        </w:tc>
        <w:tc>
          <w:tcPr/>
          <w:p>
            <w:pPr>
              <w:pStyle w:val="Compact"/>
            </w:pPr>
            <w:r>
              <w:t xml:space="preserve">Harvest testimony: the earth has yielded its increase; God, our God, has blessed us</w:t>
            </w:r>
          </w:p>
        </w:tc>
        <w:tc>
          <w:tcPr/>
          <w:p>
            <w:pPr>
              <w:pStyle w:val="Compact"/>
            </w:pPr>
            <w:r>
              <w:t xml:space="preserve">Shift to thanksgiving for visible provision;</w:t>
            </w:r>
            <w:r>
              <w:t xml:space="preserve"> </w:t>
            </w:r>
            <w:r>
              <w:t xml:space="preserve">“earth has yielded”</w:t>
            </w:r>
            <w:r>
              <w:t xml:space="preserve"> </w:t>
            </w:r>
            <w:r>
              <w:t xml:space="preserve">is perfect tense — this has happened; the harvest is evidence of blessing received</w:t>
            </w:r>
          </w:p>
        </w:tc>
      </w:tr>
      <w:tr>
        <w:tc>
          <w:tcPr/>
          <w:p>
            <w:pPr>
              <w:pStyle w:val="Compact"/>
            </w:pPr>
            <w:r>
              <w:t xml:space="preserve">7</w:t>
            </w:r>
          </w:p>
        </w:tc>
        <w:tc>
          <w:tcPr/>
          <w:p>
            <w:pPr>
              <w:pStyle w:val="Compact"/>
            </w:pPr>
            <w:r>
              <w:t xml:space="preserve">Closing: God shall bless us; let all the ends of the earth fear Him</w:t>
            </w:r>
          </w:p>
        </w:tc>
        <w:tc>
          <w:tcPr/>
          <w:p>
            <w:pPr>
              <w:pStyle w:val="Compact"/>
            </w:pPr>
            <w:r>
              <w:t xml:space="preserve">Forward-looking restatement — blessing is coming AND is purposive;</w:t>
            </w:r>
            <w:r>
              <w:t xml:space="preserve"> </w:t>
            </w:r>
            <w:r>
              <w:t xml:space="preserve">“fear”</w:t>
            </w:r>
            <w:r>
              <w:t xml:space="preserve"> </w:t>
            </w:r>
            <w:r>
              <w:t xml:space="preserve">= reverent, covenant awe; the psalm ends where it began but now includes all the earth in the vision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Missional Petition: Bless Us — For the Nations</w:t>
            </w:r>
          </w:p>
        </w:tc>
      </w:tr>
      <w:tr>
        <w:tc>
          <w:tcPr/>
          <w:p>
            <w:pPr>
              <w:pStyle w:val="Compact"/>
            </w:pPr>
            <w:r>
              <w:t xml:space="preserve">2</w:t>
            </w:r>
          </w:p>
        </w:tc>
        <w:tc>
          <w:tcPr/>
          <w:p>
            <w:pPr>
              <w:pStyle w:val="Compact"/>
            </w:pPr>
            <w:r>
              <w:t xml:space="preserve">3</w:t>
            </w:r>
          </w:p>
        </w:tc>
        <w:tc>
          <w:tcPr/>
          <w:p>
            <w:pPr>
              <w:pStyle w:val="Compact"/>
            </w:pPr>
            <w:r>
              <w:t xml:space="preserve">First Refrain: The Universal Call to Praise</w:t>
            </w:r>
          </w:p>
        </w:tc>
      </w:tr>
      <w:tr>
        <w:tc>
          <w:tcPr/>
          <w:p>
            <w:pPr>
              <w:pStyle w:val="Compact"/>
            </w:pPr>
            <w:r>
              <w:t xml:space="preserve">3</w:t>
            </w:r>
          </w:p>
        </w:tc>
        <w:tc>
          <w:tcPr/>
          <w:p>
            <w:pPr>
              <w:pStyle w:val="Compact"/>
            </w:pPr>
            <w:r>
              <w:t xml:space="preserve">4</w:t>
            </w:r>
          </w:p>
        </w:tc>
        <w:tc>
          <w:tcPr/>
          <w:p>
            <w:pPr>
              <w:pStyle w:val="Compact"/>
            </w:pPr>
            <w:r>
              <w:t xml:space="preserve">The Grounds: God Governs All Nations with Justice</w:t>
            </w:r>
          </w:p>
        </w:tc>
      </w:tr>
      <w:tr>
        <w:tc>
          <w:tcPr/>
          <w:p>
            <w:pPr>
              <w:pStyle w:val="Compact"/>
            </w:pPr>
            <w:r>
              <w:t xml:space="preserve">4</w:t>
            </w:r>
          </w:p>
        </w:tc>
        <w:tc>
          <w:tcPr/>
          <w:p>
            <w:pPr>
              <w:pStyle w:val="Compact"/>
            </w:pPr>
            <w:r>
              <w:t xml:space="preserve">5</w:t>
            </w:r>
          </w:p>
        </w:tc>
        <w:tc>
          <w:tcPr/>
          <w:p>
            <w:pPr>
              <w:pStyle w:val="Compact"/>
            </w:pPr>
            <w:r>
              <w:t xml:space="preserve">Second Refrain: The Universal Call Repeated</w:t>
            </w:r>
          </w:p>
        </w:tc>
      </w:tr>
      <w:tr>
        <w:tc>
          <w:tcPr/>
          <w:p>
            <w:pPr>
              <w:pStyle w:val="Compact"/>
            </w:pPr>
            <w:r>
              <w:t xml:space="preserve">5</w:t>
            </w:r>
          </w:p>
        </w:tc>
        <w:tc>
          <w:tcPr/>
          <w:p>
            <w:pPr>
              <w:pStyle w:val="Compact"/>
            </w:pPr>
            <w:r>
              <w:t xml:space="preserve">6–7</w:t>
            </w:r>
          </w:p>
        </w:tc>
        <w:tc>
          <w:tcPr/>
          <w:p>
            <w:pPr>
              <w:pStyle w:val="Compact"/>
            </w:pPr>
            <w:r>
              <w:t xml:space="preserve">The Harvest Sign and the Missional Horizon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blesses His people as the means of His saving purpose reaching all nations.</w:t>
      </w:r>
    </w:p>
    <w:p>
      <w:pPr>
        <w:pStyle w:val="BodyText"/>
      </w:pPr>
      <w:r>
        <w:rPr>
          <w:b/>
          <w:bCs/>
        </w:rPr>
        <w:t xml:space="preserve">Primary Claim:</w:t>
      </w:r>
      <w:r>
        <w:t xml:space="preserve"> </w:t>
      </w:r>
      <w:r>
        <w:t xml:space="preserve">God is calling His covenant people to receive His blessing not as a personal possession but as a missional instrument — so that every gift of grace becomes an occasion for the nations to know, praise, and fear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how you receive God’s blessings.</w:t>
      </w:r>
      <w:r>
        <w:t xml:space="preserve"> </w:t>
      </w:r>
      <w:r>
        <w:t xml:space="preserve">[</w:t>
      </w:r>
      <w:r>
        <w:rPr>
          <w:i/>
          <w:iCs/>
        </w:rPr>
        <w:t xml:space="preserve">Mind/belief</w:t>
      </w:r>
      <w:r>
        <w:t xml:space="preserve">]</w:t>
      </w:r>
      <w:r>
        <w:t xml:space="preserve"> </w:t>
      </w:r>
      <w:r>
        <w:t xml:space="preserve">The natural reflex is to receive blessing as terminal — it comes to me, it stays with me, it is for me. Psalm 67 interrupts that reflex with a structural claim: blessing is purposive. Every gift of health, provision, family, opportunity, or spiritual richness that God places in your hands is not simply yours to enjoy and keep — it is God’s means of displaying His character and extending His reach into the world around you. Ask this week: what blessing am I currently holding in a closed fist that God intends to flow through me to someone who does not yet know His name?</w:t>
      </w:r>
    </w:p>
    <w:p>
      <w:pPr>
        <w:pStyle w:val="BodyText"/>
      </w:pPr>
      <w:r>
        <w:rPr>
          <w:b/>
          <w:bCs/>
        </w:rPr>
        <w:t xml:space="preserve">2. Grieve the smallness of a self-contained spiritual life.</w:t>
      </w:r>
      <w:r>
        <w:t xml:space="preserve"> </w:t>
      </w:r>
      <w:r>
        <w:t xml:space="preserve">[</w:t>
      </w:r>
      <w:r>
        <w:rPr>
          <w:i/>
          <w:iCs/>
        </w:rPr>
        <w:t xml:space="preserve">Affections/worship</w:t>
      </w:r>
      <w:r>
        <w:t xml:space="preserve">]</w:t>
      </w:r>
      <w:r>
        <w:t xml:space="preserve"> </w:t>
      </w:r>
      <w:r>
        <w:t xml:space="preserve">There is a version of Christian living in which God’s blessing is sought, received, and consumed within the borders of personal comfort and community familiarity — where the refrain</w:t>
      </w:r>
      <w:r>
        <w:t xml:space="preserve"> </w:t>
      </w:r>
      <w:r>
        <w:t xml:space="preserve">“let all the peoples praise you”</w:t>
      </w:r>
      <w:r>
        <w:t xml:space="preserve"> </w:t>
      </w:r>
      <w:r>
        <w:t xml:space="preserve">never actually rises in the heart because the heart has never been troubled by the peoples who do not. Psalm 67 should disturb that settledness. Let the double refrain of verse 3 and verse 5 function as a mirror: does your prayer life and your affective life actually extend to the nations, or has the blessing of God become a domestic arrangement? Mourn where your heart has contracted and ask God to expand it.</w:t>
      </w:r>
    </w:p>
    <w:p>
      <w:pPr>
        <w:pStyle w:val="BodyText"/>
      </w:pPr>
      <w:r>
        <w:rPr>
          <w:b/>
          <w:bCs/>
        </w:rPr>
        <w:t xml:space="preserve">3. Pray the Aaronic blessing with missional intentionality.</w:t>
      </w:r>
      <w:r>
        <w:t xml:space="preserve"> </w:t>
      </w:r>
      <w:r>
        <w:t xml:space="preserve">[</w:t>
      </w:r>
      <w:r>
        <w:rPr>
          <w:i/>
          <w:iCs/>
        </w:rPr>
        <w:t xml:space="preserve">Will/behavior</w:t>
      </w:r>
      <w:r>
        <w:t xml:space="preserve">]</w:t>
      </w:r>
      <w:r>
        <w:t xml:space="preserve"> </w:t>
      </w:r>
      <w:r>
        <w:t xml:space="preserve">The psalm begins with the Aaronic benediction, but it will not allow that benediction to end with Israel. Adopt a practice of explicitly missional prayer: when you pray for God’s blessing on your household, your church, or your community, follow it immediately with the psalm’s purpose clause —</w:t>
      </w:r>
      <w:r>
        <w:t xml:space="preserve"> </w:t>
      </w:r>
      <w:r>
        <w:t xml:space="preserve">“so that your way may be known, your saving power seen.”</w:t>
      </w:r>
      <w:r>
        <w:t xml:space="preserve"> </w:t>
      </w:r>
      <w:r>
        <w:t xml:space="preserve">Do not let your blessing petitions terminate on yourself. Train your prayers to reach past your own borders by attaching the psalm’s</w:t>
      </w:r>
      <w:r>
        <w:t xml:space="preserve"> </w:t>
      </w:r>
      <w:r>
        <w:t xml:space="preserve">“so that”</w:t>
      </w:r>
      <w:r>
        <w:t xml:space="preserve"> </w:t>
      </w:r>
      <w:r>
        <w:t xml:space="preserve">to every request for grace.</w:t>
      </w:r>
    </w:p>
    <w:p>
      <w:pPr>
        <w:pStyle w:val="BodyText"/>
      </w:pPr>
      <w:r>
        <w:rPr>
          <w:b/>
          <w:bCs/>
        </w:rPr>
        <w:t xml:space="preserve">4. See God’s provision as testimony, not just gift.</w:t>
      </w:r>
      <w:r>
        <w:t xml:space="preserve"> </w:t>
      </w:r>
      <w:r>
        <w:t xml:space="preserve">[</w:t>
      </w:r>
      <w:r>
        <w:rPr>
          <w:i/>
          <w:iCs/>
        </w:rPr>
        <w:t xml:space="preserve">Mind/belief</w:t>
      </w:r>
      <w:r>
        <w:t xml:space="preserve">]</w:t>
      </w:r>
      <w:r>
        <w:t xml:space="preserve"> </w:t>
      </w:r>
      <w:r>
        <w:t xml:space="preserve">Verses 6–7 treat the harvest not merely as something to be grateful for but as something to be read — evidence of God’s character that the surrounding world can observe. The earth yielded its increase</w:t>
      </w:r>
      <w:r>
        <w:t xml:space="preserve"> </w:t>
      </w:r>
      <w:r>
        <w:rPr>
          <w:i/>
          <w:iCs/>
        </w:rPr>
        <w:t xml:space="preserve">because God blessed</w:t>
      </w:r>
      <w:r>
        <w:t xml:space="preserve"> </w:t>
      </w:r>
      <w:r>
        <w:t xml:space="preserve">— and that visible blessing is itself a witness to His faithfulness. The same logic applies to the believer’s experience of provision: your financial stability, your restored relationships, your deliverance from addiction or despair — these are not merely personal stories. They are testimonies about the character of God that the people around you are watching whether you frame them that way or not. Frame them that way.</w:t>
      </w:r>
    </w:p>
    <w:p>
      <w:pPr>
        <w:pStyle w:val="BodyText"/>
      </w:pPr>
      <w:r>
        <w:rPr>
          <w:b/>
          <w:bCs/>
        </w:rPr>
        <w:t xml:space="preserve">5. Bring the nations into your worship with genuine longing.</w:t>
      </w:r>
      <w:r>
        <w:t xml:space="preserve"> </w:t>
      </w:r>
      <w:r>
        <w:t xml:space="preserve">[</w:t>
      </w:r>
      <w:r>
        <w:rPr>
          <w:i/>
          <w:iCs/>
        </w:rPr>
        <w:t xml:space="preserve">Affections/worship</w:t>
      </w:r>
      <w:r>
        <w:t xml:space="preserve">]</w:t>
      </w:r>
      <w:r>
        <w:t xml:space="preserve"> </w:t>
      </w:r>
      <w:r>
        <w:t xml:space="preserve">The refrain</w:t>
      </w:r>
      <w:r>
        <w:t xml:space="preserve"> </w:t>
      </w:r>
      <w:r>
        <w:t xml:space="preserve">“let all the peoples praise you, O God”</w:t>
      </w:r>
      <w:r>
        <w:t xml:space="preserve"> </w:t>
      </w:r>
      <w:r>
        <w:t xml:space="preserve">is not a theological proposition to affirm — it is a cry to voice. When you sing it or pray it, mean it for a specific people: the unreached people group your church supports, the neighbor whose language you don’t share, the country where the church is persecuted. The psalm calls all the peoples to praise because all the peoples are</w:t>
      </w:r>
      <w:r>
        <w:t xml:space="preserve"> </w:t>
      </w:r>
      <w:r>
        <w:rPr>
          <w:i/>
          <w:iCs/>
        </w:rPr>
        <w:t xml:space="preserve">owed</w:t>
      </w:r>
      <w:r>
        <w:t xml:space="preserve"> </w:t>
      </w:r>
      <w:r>
        <w:t xml:space="preserve">to God — they belong to the God who governs them with equity (v. 4) even when they do not yet know His name. Let your worship regularly reach toward specific people and places who have not yet joined the chorus, and let that longing shape your giving, your sending, and your going.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67 teaches that God’s blessing is never merely distributive — it is always missional. God is not a private patron of His covenant people; He is the righteous Judge and sovereign Ruler of all the earth (v. 4), and every act of blessing toward Israel is simultaneously an act within His global redemptive purpose. The psalm reveals that God’s</w:t>
      </w:r>
      <w:r>
        <w:t xml:space="preserve"> </w:t>
      </w:r>
      <w:r>
        <w:t xml:space="preserve">“way”</w:t>
      </w:r>
      <w:r>
        <w:t xml:space="preserve"> </w:t>
      </w:r>
      <w:r>
        <w:t xml:space="preserve">and</w:t>
      </w:r>
      <w:r>
        <w:t xml:space="preserve"> </w:t>
      </w:r>
      <w:r>
        <w:t xml:space="preserve">“saving power”</w:t>
      </w:r>
      <w:r>
        <w:t xml:space="preserve"> </w:t>
      </w:r>
      <w:r>
        <w:t xml:space="preserve">(v. 2) are not exclusive possessions of Israel but are meant to be displayed through Israel to all peoples. This grounds mission not in human strategy or obligation but in the character and purposes of God Himself — the God who governs all nations with equity and who will not rest until</w:t>
      </w:r>
      <w:r>
        <w:t xml:space="preserve"> </w:t>
      </w:r>
      <w:r>
        <w:t xml:space="preserve">“all the ends of the earth fear Him”</w:t>
      </w:r>
      <w:r>
        <w:t xml:space="preserve"> </w:t>
      </w:r>
      <w:r>
        <w:t xml:space="preserve">(v. 7). Blessing and mission are not two separate callings; they are one organic movement rooted in who God 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67 provides canonical confirmation of the Abrahamic covenant’s missionary structure (Genesis 12:1–3) and displays the Reformed understanding that God’s sovereignty extends over all nations, not merely the covenant people. The psalm resists both a purely nationalistic theology (blessing belongs to us alone) and a theologically thin universalism (everyone is blessed regardless of God’s covenant purposes) — instead grounding universal mission in God’s particular election of a covenant people through whom He extends saving grace to all. This is precisely the Reformed understanding of election: not that God chooses some and abandons the rest, but that God chooses some</w:t>
      </w:r>
      <w:r>
        <w:t xml:space="preserve"> </w:t>
      </w:r>
      <w:r>
        <w:rPr>
          <w:i/>
          <w:iCs/>
        </w:rPr>
        <w:t xml:space="preserve">for the sake of</w:t>
      </w:r>
      <w:r>
        <w:t xml:space="preserve"> </w:t>
      </w:r>
      <w:r>
        <w:t xml:space="preserve">the rest. The psalm also models the integration of doxology and mission that is characteristic of Reformed worship — the goal of all God’s saving activity is the praise of His glory among all peoples, which Revelation 7:9 shows finally achieved in the ingathering of the redeemed from every nation, tribe, and tongue.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blessing on you is not a destination — it is a delivery mechanism. Every provision, every grace, every gift He places in your hands is purposive: it is meant to make His way known, His saving power visible, and His name praised among people who do not yet praise Him. Stop receiving blessing as if it terminates on you. You are a conduit in a global story, and the ends of the earth are waiting.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prosperity-framework blessing petition.</w:t>
      </w:r>
      <w:r>
        <w:t xml:space="preserve"> </w:t>
      </w:r>
      <w:r>
        <w:t xml:space="preserve">Verse 1 (</w:t>
      </w:r>
      <w:r>
        <w:t xml:space="preserve">“God be gracious to us and bless us”</w:t>
      </w:r>
      <w:r>
        <w:t xml:space="preserve">) is frequently extracted from its purpose clause and used as a warrant for seeking God’s material blessing as an end in itself. This is an exegetical error — the psalm will not allow the blessing petition to stand alone. Verse 2 is not an afterthought; it is the structural hinge. Any exposition that lingers on</w:t>
      </w:r>
      <w:r>
        <w:t xml:space="preserve"> </w:t>
      </w:r>
      <w:r>
        <w:t xml:space="preserve">“bless us”</w:t>
      </w:r>
      <w:r>
        <w:t xml:space="preserve"> </w:t>
      </w:r>
      <w:r>
        <w:t xml:space="preserve">without immediately following the psalm’s own logic into</w:t>
      </w:r>
      <w:r>
        <w:t xml:space="preserve"> </w:t>
      </w:r>
      <w:r>
        <w:t xml:space="preserve">“so that the nations may know”</w:t>
      </w:r>
      <w:r>
        <w:t xml:space="preserve"> </w:t>
      </w:r>
      <w:r>
        <w:t xml:space="preserve">has misread the psalm’s architecture. The blessing is real — but it is tethered.</w:t>
      </w:r>
    </w:p>
    <w:p>
      <w:pPr>
        <w:numPr>
          <w:ilvl w:val="0"/>
          <w:numId w:val="1002"/>
        </w:numPr>
      </w:pPr>
      <w:r>
        <w:rPr>
          <w:b/>
          <w:bCs/>
        </w:rPr>
        <w:t xml:space="preserve">Preaching the nations as abstraction.</w:t>
      </w:r>
      <w:r>
        <w:t xml:space="preserve"> </w:t>
      </w:r>
      <w:r>
        <w:t xml:space="preserve">The refrain</w:t>
      </w:r>
      <w:r>
        <w:t xml:space="preserve"> </w:t>
      </w:r>
      <w:r>
        <w:t xml:space="preserve">“let all the peoples praise you”</w:t>
      </w:r>
      <w:r>
        <w:t xml:space="preserve"> </w:t>
      </w:r>
      <w:r>
        <w:t xml:space="preserve">can easily become a theological aspiration without teeth — a nice sentiment that produces no concrete movement. The preacher must drive the universal vision toward the particular: specific unreached peoples, specific neighbors, specific mission partnerships. Abstract universalism is comfortable; the psalm is not comfortable. It calls the worshiping community to feel the weight of peoples who do not yet praise.</w:t>
      </w:r>
    </w:p>
    <w:p>
      <w:pPr>
        <w:numPr>
          <w:ilvl w:val="0"/>
          <w:numId w:val="1002"/>
        </w:numPr>
      </w:pPr>
      <w:r>
        <w:rPr>
          <w:b/>
          <w:bCs/>
        </w:rPr>
        <w:t xml:space="preserve">Treating this as a minor harvest hymn without missiological depth.</w:t>
      </w:r>
      <w:r>
        <w:t xml:space="preserve"> </w:t>
      </w:r>
      <w:r>
        <w:t xml:space="preserve">Some expository treatments file Psalm 67 under</w:t>
      </w:r>
      <w:r>
        <w:t xml:space="preserve"> </w:t>
      </w:r>
      <w:r>
        <w:t xml:space="preserve">“seasonal thanksgiving”</w:t>
      </w:r>
      <w:r>
        <w:t xml:space="preserve"> </w:t>
      </w:r>
      <w:r>
        <w:t xml:space="preserve">and handle it accordingly — brief, warm, and shallow. The psalm’s structure is more demanding than that. Its concentric architecture, its conscious echo of the Aaronic benediction, its grounds clause about God’s just governance of all nations, and its eschatological horizon all require more careful handling than a seasonal aside warrants.</w:t>
      </w:r>
    </w:p>
    <w:p>
      <w:pPr>
        <w:numPr>
          <w:ilvl w:val="0"/>
          <w:numId w:val="1002"/>
        </w:numPr>
      </w:pPr>
      <w:r>
        <w:rPr>
          <w:b/>
          <w:bCs/>
        </w:rPr>
        <w:t xml:space="preserve">Failing to connect to the Aaronic benediction in Numbers 6.</w:t>
      </w:r>
      <w:r>
        <w:t xml:space="preserve"> </w:t>
      </w:r>
      <w:r>
        <w:t xml:space="preserve">Verse 1 is not merely liturgically familiar language — it is a direct citation that carries covenantal freight. The Aaronic blessing was the means by which God placed His name on Israel (Numbers 6:27). Psalm 67 takes that name-placing act and argues that it was never meant to be merely internal to Israel — the name that rests on Israel is the name that all peoples must come to know. Expositors who miss the Numbers 6 connection miss the psalm’s opening argument.</w:t>
      </w:r>
    </w:p>
    <w:p>
      <w:pPr>
        <w:numPr>
          <w:ilvl w:val="0"/>
          <w:numId w:val="1002"/>
        </w:numPr>
      </w:pPr>
      <w:r>
        <w:rPr>
          <w:b/>
          <w:bCs/>
        </w:rPr>
        <w:t xml:space="preserve">Moralistic application:</w:t>
      </w:r>
      <w:r>
        <w:rPr>
          <w:b/>
          <w:bCs/>
        </w:rPr>
        <w:t xml:space="preserve"> </w:t>
      </w:r>
      <w:r>
        <w:rPr>
          <w:b/>
          <w:bCs/>
        </w:rPr>
        <w:t xml:space="preserve">“we should care about missions.”</w:t>
      </w:r>
      <w:r>
        <w:t xml:space="preserve"> </w:t>
      </w:r>
      <w:r>
        <w:t xml:space="preserve">The psalm’s intent is not to produce guilt about inadequate missionary engagement. It is to reframe how the covenant community</w:t>
      </w:r>
      <w:r>
        <w:t xml:space="preserve"> </w:t>
      </w:r>
      <w:r>
        <w:rPr>
          <w:i/>
          <w:iCs/>
        </w:rPr>
        <w:t xml:space="preserve">holds</w:t>
      </w:r>
      <w:r>
        <w:t xml:space="preserve"> </w:t>
      </w:r>
      <w:r>
        <w:t xml:space="preserve">the blessing they already have — not as a reason to feel bad but as a vision to inhabit. Applications that land primarily as obligation (</w:t>
      </w:r>
      <w:r>
        <w:t xml:space="preserve">“we should be doing more for the nations”</w:t>
      </w:r>
      <w:r>
        <w:t xml:space="preserve">) rather than reorientation (</w:t>
      </w:r>
      <w:r>
        <w:t xml:space="preserve">“your blessing already belongs to the nations — here is what it looks like to live accordingly”</w:t>
      </w:r>
      <w:r>
        <w:t xml:space="preserve">) have drifted into moralism. Ground the application in the gospel logic of the psalm: God’s blessing flows outward because that is what God’s blessing always does.</w:t>
      </w:r>
    </w:p>
    <w:p>
      <w:pPr>
        <w:numPr>
          <w:ilvl w:val="0"/>
          <w:numId w:val="1002"/>
        </w:numPr>
      </w:pPr>
      <w:r>
        <w:rPr>
          <w:b/>
          <w:bCs/>
        </w:rPr>
        <w:t xml:space="preserve">Missing the eschatological bookend.</w:t>
      </w:r>
      <w:r>
        <w:t xml:space="preserve"> </w:t>
      </w:r>
      <w:r>
        <w:t xml:space="preserve">Verse 7b —</w:t>
      </w:r>
      <w:r>
        <w:t xml:space="preserve"> </w:t>
      </w:r>
      <w:r>
        <w:t xml:space="preserve">“let all the ends of the earth fear him”</w:t>
      </w:r>
      <w:r>
        <w:t xml:space="preserve"> </w:t>
      </w:r>
      <w:r>
        <w:t xml:space="preserve">— is not merely a pious wish. It is a prophetic horizon: the same God who has blessed the harvest will complete His purpose among all nations. This grounds the missional call not in human effort but in divine certainty. The psalm does not end with</w:t>
      </w:r>
      <w:r>
        <w:t xml:space="preserve"> </w:t>
      </w:r>
      <w:r>
        <w:t xml:space="preserve">“try harder”</w:t>
      </w:r>
      <w:r>
        <w:t xml:space="preserve"> </w:t>
      </w:r>
      <w:r>
        <w:t xml:space="preserve">— it ends with</w:t>
      </w:r>
      <w:r>
        <w:t xml:space="preserve"> </w:t>
      </w:r>
      <w:r>
        <w:t xml:space="preserve">“God will bless”</w:t>
      </w:r>
      <w:r>
        <w:t xml:space="preserve"> </w:t>
      </w:r>
      <w:r>
        <w:t xml:space="preserve">and</w:t>
      </w:r>
      <w:r>
        <w:t xml:space="preserve"> </w:t>
      </w:r>
      <w:r>
        <w:t xml:space="preserve">“the ends of the earth will fear Him.”</w:t>
      </w:r>
      <w:r>
        <w:t xml:space="preserve"> </w:t>
      </w:r>
      <w:r>
        <w:t xml:space="preserve">Exposition that omits this eschatological confidence produces anxious activism rather than assured participation in God’s unstoppable global purpose.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2026-07-14T21:04:54Z</dcterms:created>
  <dcterms:modified xsi:type="dcterms:W3CDTF">2026-07-14T21:04:54Z</dcterms:modified>
</cp:coreProperties>
</file>

<file path=docProps/custom.xml><?xml version="1.0" encoding="utf-8"?>
<Properties xmlns="http://schemas.openxmlformats.org/officeDocument/2006/custom-properties" xmlns:vt="http://schemas.openxmlformats.org/officeDocument/2006/docPropsVTypes"/>
</file>